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D36CA" w14:textId="4239B6E9" w:rsidR="00CF6690" w:rsidRPr="00F85323" w:rsidRDefault="00F85323">
      <w:pPr>
        <w:rPr>
          <w:b/>
          <w:bCs/>
          <w:sz w:val="28"/>
          <w:szCs w:val="28"/>
        </w:rPr>
      </w:pPr>
      <w:r>
        <w:rPr>
          <w:b/>
          <w:bCs/>
          <w:sz w:val="28"/>
          <w:szCs w:val="28"/>
        </w:rPr>
        <w:t xml:space="preserve">Roundtable Action Items: </w:t>
      </w:r>
      <w:r w:rsidR="003A64C8" w:rsidRPr="00F85323">
        <w:rPr>
          <w:b/>
          <w:bCs/>
          <w:sz w:val="28"/>
          <w:szCs w:val="28"/>
        </w:rPr>
        <w:t>IBCC– No and Low Regrets</w:t>
      </w:r>
      <w:r w:rsidRPr="00F85323">
        <w:rPr>
          <w:b/>
          <w:bCs/>
          <w:sz w:val="28"/>
          <w:szCs w:val="28"/>
        </w:rPr>
        <w:t xml:space="preserve"> Action Plan</w:t>
      </w:r>
    </w:p>
    <w:p w14:paraId="17622255" w14:textId="3D4CAA01" w:rsidR="00F85323" w:rsidRPr="00F85323" w:rsidRDefault="00F85323" w:rsidP="00F85323">
      <w:r w:rsidRPr="00F85323">
        <w:rPr>
          <w:b/>
          <w:bCs/>
        </w:rPr>
        <w:t>Overview of No &amp; Low Regrets</w:t>
      </w:r>
    </w:p>
    <w:p w14:paraId="03761693" w14:textId="77777777" w:rsidR="00F85323" w:rsidRDefault="00F85323" w:rsidP="00F85323">
      <w:r w:rsidRPr="00F85323">
        <w:t xml:space="preserve">In June 2025, the IBCC agreed to begin developing a long-term vision for Colorado’s water future — one focused on the biggest challenges and opportunities over the next 10-15 years. Colorado faces a pivotal moment: declining precipitation, rising temperatures, fires, aridification, soil loss, and population growth are straining our water systems. IBCC will address these issues through honest conversations and collaboration among basin roundtables, the CWCB Board, and other stakeholders. </w:t>
      </w:r>
    </w:p>
    <w:p w14:paraId="6BBF9F8A" w14:textId="49B410AB" w:rsidR="00F85323" w:rsidRDefault="00F85323" w:rsidP="00F85323">
      <w:r w:rsidRPr="00F85323">
        <w:t xml:space="preserve">The new No &amp; Low Regrets Strategy </w:t>
      </w:r>
      <w:r w:rsidR="00072131">
        <w:t xml:space="preserve">(NLR) </w:t>
      </w:r>
      <w:r w:rsidRPr="00F85323">
        <w:t xml:space="preserve">will serve as an early, consensus-based visioning exercise ahead of the State’s three-phase water planning process — informing the next updates to the Colorado Water Plan </w:t>
      </w:r>
      <w:r w:rsidR="00DB18E4">
        <w:t xml:space="preserve">(CWP) </w:t>
      </w:r>
      <w:r w:rsidRPr="00F85323">
        <w:t>and Basin Implementation Plans</w:t>
      </w:r>
      <w:r w:rsidR="00DB18E4">
        <w:t xml:space="preserve"> (BIP)</w:t>
      </w:r>
      <w:r w:rsidRPr="00F85323">
        <w:t>. Its consensus-backed strategies will help identify near-term actions, policy needs, and funding opportunities that can be integrated throughout future statewide planning efforts.</w:t>
      </w:r>
      <w:r>
        <w:t xml:space="preserve"> </w:t>
      </w:r>
    </w:p>
    <w:p w14:paraId="2ACBD3CC" w14:textId="644CA76B" w:rsidR="00F85323" w:rsidRPr="00F85323" w:rsidRDefault="00F85323" w:rsidP="00F85323">
      <w:r w:rsidRPr="00F85323">
        <w:t>The basis behind “No &amp; Low Regrets” is to identify strategies that further the goal of protecting Colorado’s water supplies, creating resilience, supporting agriculture, and preserving environmental and recreational water needs effectively across all potential future scenarios.</w:t>
      </w:r>
    </w:p>
    <w:p w14:paraId="6889066F" w14:textId="77777777" w:rsidR="00F85323" w:rsidRPr="00F85323" w:rsidRDefault="00F85323" w:rsidP="00F85323">
      <w:r w:rsidRPr="00F85323">
        <w:rPr>
          <w:b/>
          <w:bCs/>
        </w:rPr>
        <w:t>How No &amp; Low Regrets Sets a Vision for Statewide Planning</w:t>
      </w:r>
    </w:p>
    <w:p w14:paraId="2FA6EDA7" w14:textId="6BC8BB8B" w:rsidR="00F85323" w:rsidRDefault="00F85323" w:rsidP="00F85323">
      <w:r w:rsidRPr="00F85323">
        <w:t>The No &amp; Low Regrets effort will help the IBCC, basin roundtables, and CWCB Board shape a consensus-driven vision; one that identifies critical gaps, seizes emerging opportunities, and strengthens a shared understanding of the state’s water security over the next 10-15 years. The updated strategy will build on past work and set a trajectory for implementation throughout the three phases of statewide water planning.</w:t>
      </w:r>
    </w:p>
    <w:p w14:paraId="7EFDD739" w14:textId="77777777" w:rsidR="00F85323" w:rsidRDefault="00F85323" w:rsidP="00F85323">
      <w:pPr>
        <w:rPr>
          <w:b/>
          <w:bCs/>
        </w:rPr>
      </w:pPr>
      <w:r>
        <w:rPr>
          <w:b/>
          <w:bCs/>
        </w:rPr>
        <w:t>Factors included in a No and Low Regrets Strategy</w:t>
      </w:r>
    </w:p>
    <w:p w14:paraId="3CBB4495" w14:textId="609825C4" w:rsidR="00F85323" w:rsidRDefault="00F85323" w:rsidP="00F85323">
      <w:pPr>
        <w:pStyle w:val="ListParagraph"/>
        <w:numPr>
          <w:ilvl w:val="0"/>
          <w:numId w:val="3"/>
        </w:numPr>
      </w:pPr>
      <w:r>
        <w:t>Benefits over a wide range of future uncertainties – options/ideas that all sectors feel are a benefit in addressing future climate and development scenarios</w:t>
      </w:r>
    </w:p>
    <w:p w14:paraId="04B66F39" w14:textId="67CED390" w:rsidR="00F85323" w:rsidRDefault="00F85323" w:rsidP="00F85323">
      <w:pPr>
        <w:pStyle w:val="ListParagraph"/>
        <w:numPr>
          <w:ilvl w:val="0"/>
          <w:numId w:val="3"/>
        </w:numPr>
      </w:pPr>
      <w:r>
        <w:t>Ideas/options/Projects that are beneficial across sectors – maximizes benefits to all sectors with minimal trade-offs</w:t>
      </w:r>
    </w:p>
    <w:p w14:paraId="3557F0B8" w14:textId="476C759C" w:rsidR="00F85323" w:rsidRPr="00F85323" w:rsidRDefault="00F85323" w:rsidP="00F85323">
      <w:pPr>
        <w:pStyle w:val="ListParagraph"/>
        <w:numPr>
          <w:ilvl w:val="0"/>
          <w:numId w:val="3"/>
        </w:numPr>
      </w:pPr>
      <w:r>
        <w:t xml:space="preserve">Flexible </w:t>
      </w:r>
      <w:r w:rsidR="00CE1FD7">
        <w:t>ideas/options/projects – allows for adaptive management as climate changes in the future through short-term investments or regulation/policy</w:t>
      </w:r>
    </w:p>
    <w:p w14:paraId="682D432D" w14:textId="77DE607F" w:rsidR="00F85323" w:rsidRDefault="00F85323" w:rsidP="00F85323">
      <w:pPr>
        <w:rPr>
          <w:b/>
          <w:bCs/>
        </w:rPr>
      </w:pPr>
      <w:r w:rsidRPr="00F85323">
        <w:rPr>
          <w:b/>
          <w:bCs/>
        </w:rPr>
        <w:t>Roundtable Member and Organization</w:t>
      </w:r>
      <w:r w:rsidR="00CE1FD7">
        <w:rPr>
          <w:b/>
          <w:bCs/>
        </w:rPr>
        <w:t xml:space="preserve"> Outreach and </w:t>
      </w:r>
      <w:r w:rsidR="00CA1200">
        <w:rPr>
          <w:b/>
          <w:bCs/>
        </w:rPr>
        <w:t xml:space="preserve">Contributions </w:t>
      </w:r>
    </w:p>
    <w:p w14:paraId="213265AF" w14:textId="361E66F8" w:rsidR="00CA1200" w:rsidRDefault="00CA1200" w:rsidP="00F85323">
      <w:r w:rsidRPr="00CA1200">
        <w:t xml:space="preserve">The </w:t>
      </w:r>
      <w:r>
        <w:t>IBCC rep</w:t>
      </w:r>
      <w:r w:rsidR="00C8032A">
        <w:t>r</w:t>
      </w:r>
      <w:r>
        <w:t>esentatives for each roundtable</w:t>
      </w:r>
      <w:r w:rsidR="00DB18E4">
        <w:t>, CWCB staff, and others</w:t>
      </w:r>
      <w:r>
        <w:t xml:space="preserve"> will help promote discussions with members and organizations in relation to the </w:t>
      </w:r>
      <w:r w:rsidR="00072131">
        <w:t>NLR</w:t>
      </w:r>
      <w:r>
        <w:t xml:space="preserve"> strategy</w:t>
      </w:r>
      <w:r w:rsidR="00072131">
        <w:t xml:space="preserve"> that targets Climate Driven Scenarios that will help drive the development of the upcoming tech</w:t>
      </w:r>
      <w:r w:rsidR="002C2E01">
        <w:t>nical, BIP, and CWP updates</w:t>
      </w:r>
      <w:r>
        <w:t xml:space="preserve">. Over the course of the next three years the </w:t>
      </w:r>
      <w:r w:rsidR="00C8032A">
        <w:t xml:space="preserve">roundtables will summarize ideas, projects, and options </w:t>
      </w:r>
      <w:r w:rsidR="00DB18E4">
        <w:t xml:space="preserve">based on climate driven scenarios for different </w:t>
      </w:r>
      <w:proofErr w:type="gramStart"/>
      <w:r w:rsidR="00DB18E4">
        <w:t>water based</w:t>
      </w:r>
      <w:proofErr w:type="gramEnd"/>
      <w:r w:rsidR="00DB18E4">
        <w:t xml:space="preserve"> </w:t>
      </w:r>
      <w:r w:rsidR="00C8032A">
        <w:t>topics in the basin</w:t>
      </w:r>
      <w:r w:rsidR="00DB18E4">
        <w:t xml:space="preserve">. </w:t>
      </w:r>
      <w:r w:rsidR="00C8032A">
        <w:t xml:space="preserve">These topical summaries will be discussed at IBCC meetings to determine areas of cross basin consensus in relation to maximizing the benefits of investments and/or regulations and policies that can be supported statewide to </w:t>
      </w:r>
      <w:r w:rsidR="00DB18E4">
        <w:t>develop</w:t>
      </w:r>
      <w:r w:rsidR="00C8032A">
        <w:t xml:space="preserve"> and promote drought resiliency.</w:t>
      </w:r>
      <w:r w:rsidR="002C2E01">
        <w:t xml:space="preserve"> Specifically, members </w:t>
      </w:r>
      <w:r w:rsidR="00DB18E4">
        <w:lastRenderedPageBreak/>
        <w:t xml:space="preserve">are asked </w:t>
      </w:r>
      <w:r w:rsidR="002C2E01">
        <w:t>to think about knowledge and data gaps, barriers to meeting different challenges, and potential project ideas that align with current BIP goals.</w:t>
      </w:r>
      <w:r w:rsidR="009D0F64">
        <w:t xml:space="preserve"> </w:t>
      </w:r>
    </w:p>
    <w:p w14:paraId="5C385E29" w14:textId="219D0135" w:rsidR="005E1EDB" w:rsidRDefault="00B7208E" w:rsidP="00F85323">
      <w:r>
        <w:t>Rio Grande Basin Implementation Plan (</w:t>
      </w:r>
      <w:r w:rsidR="005E1EDB">
        <w:t>BIP</w:t>
      </w:r>
      <w:r>
        <w:t>)</w:t>
      </w:r>
      <w:r w:rsidR="005E1EDB">
        <w:t xml:space="preserve"> Goals: </w:t>
      </w:r>
    </w:p>
    <w:p w14:paraId="437FB8CA" w14:textId="77777777" w:rsidR="005E1EDB" w:rsidRPr="005E1EDB" w:rsidRDefault="005E1EDB" w:rsidP="00827147">
      <w:pPr>
        <w:pStyle w:val="ListParagraph"/>
        <w:numPr>
          <w:ilvl w:val="0"/>
          <w:numId w:val="6"/>
        </w:numPr>
        <w:ind w:left="360"/>
      </w:pPr>
      <w:r w:rsidRPr="005E1EDB">
        <w:t xml:space="preserve">Healthy watersheds that provide critical ecosystem services, are resilient to disturbances, and benefit from ongoing efforts to protect water sources, improve water quality, enhance aquatic, riparian, wetland, and upland habitat, and maintain connected ecosystems. </w:t>
      </w:r>
    </w:p>
    <w:p w14:paraId="15E0E791" w14:textId="77777777" w:rsidR="005E1EDB" w:rsidRPr="005E1EDB" w:rsidRDefault="005E1EDB" w:rsidP="00827147">
      <w:pPr>
        <w:pStyle w:val="ListParagraph"/>
        <w:numPr>
          <w:ilvl w:val="0"/>
          <w:numId w:val="6"/>
        </w:numPr>
        <w:ind w:left="360"/>
      </w:pPr>
      <w:r w:rsidRPr="005E1EDB">
        <w:t xml:space="preserve">Aquifers with sustainable supplies of groundwater for farmers and ranchers, towns, and wildlife habitat. </w:t>
      </w:r>
    </w:p>
    <w:p w14:paraId="70205268" w14:textId="77777777" w:rsidR="005E1EDB" w:rsidRPr="005E1EDB" w:rsidRDefault="005E1EDB" w:rsidP="00827147">
      <w:pPr>
        <w:pStyle w:val="ListParagraph"/>
        <w:numPr>
          <w:ilvl w:val="0"/>
          <w:numId w:val="6"/>
        </w:numPr>
        <w:ind w:left="360"/>
      </w:pPr>
      <w:r w:rsidRPr="005E1EDB">
        <w:t xml:space="preserve">Vibrant and resilient agriculture, recreation, municipal, and industrial economies that support thriving communities. </w:t>
      </w:r>
    </w:p>
    <w:p w14:paraId="23064A7B" w14:textId="77777777" w:rsidR="005E1EDB" w:rsidRPr="005E1EDB" w:rsidRDefault="005E1EDB" w:rsidP="00827147">
      <w:pPr>
        <w:pStyle w:val="ListParagraph"/>
        <w:numPr>
          <w:ilvl w:val="0"/>
          <w:numId w:val="6"/>
        </w:numPr>
        <w:ind w:left="360"/>
      </w:pPr>
      <w:r w:rsidRPr="005E1EDB">
        <w:t xml:space="preserve">Water administration that is adaptive, flexible, and creative while complying with state statutes and the doctrine of prior appropriation, and fully utilizing Colorado’s compact entitlements under the Rio Grande and Costilla Creek compacts. </w:t>
      </w:r>
    </w:p>
    <w:p w14:paraId="3B59F3FB" w14:textId="43641D56" w:rsidR="005E1EDB" w:rsidRDefault="005E1EDB" w:rsidP="00827147">
      <w:pPr>
        <w:pStyle w:val="ListParagraph"/>
        <w:numPr>
          <w:ilvl w:val="0"/>
          <w:numId w:val="6"/>
        </w:numPr>
        <w:ind w:left="360"/>
      </w:pPr>
      <w:r w:rsidRPr="005E1EDB">
        <w:t>Engaged and informed citizens who understand the scope and urgency of local, state, and regional water issues and participate in robust and diverse educational opportunities.</w:t>
      </w:r>
    </w:p>
    <w:p w14:paraId="62151DD2" w14:textId="77D9A6DF" w:rsidR="009D0F64" w:rsidRDefault="00072131" w:rsidP="009D0F64">
      <w:r>
        <w:t xml:space="preserve">Below is a </w:t>
      </w:r>
      <w:r w:rsidR="00655965">
        <w:t xml:space="preserve">draft </w:t>
      </w:r>
      <w:r>
        <w:t>schedule for topic discussions aligning with IBCC and Rio Grande Basin roundtable meetings</w:t>
      </w:r>
      <w:r w:rsidR="00C154D2">
        <w:t xml:space="preserve"> over the next year</w:t>
      </w:r>
      <w:r>
        <w:t>:</w:t>
      </w:r>
      <w:r w:rsidR="009D0F64" w:rsidRPr="009D0F64">
        <w:t xml:space="preserve"> </w:t>
      </w:r>
      <w:r w:rsidR="009D0F64" w:rsidRPr="002870BB">
        <w:t>Each discussion will focus on identifying key ideas, projects, and policy recommendations related to priority water topics. Summaries from roundtable discussions will be compiled and presented by IBCC representatives at subsequent IBCC meetings</w:t>
      </w:r>
      <w:r w:rsidR="009D0F64">
        <w:t>:</w:t>
      </w:r>
    </w:p>
    <w:p w14:paraId="7DA2D4C1" w14:textId="0E58C9C9" w:rsidR="00F85323" w:rsidRDefault="00072131" w:rsidP="00827147">
      <w:pPr>
        <w:pStyle w:val="ListParagraph"/>
        <w:numPr>
          <w:ilvl w:val="0"/>
          <w:numId w:val="5"/>
        </w:numPr>
        <w:ind w:left="360"/>
      </w:pPr>
      <w:r>
        <w:t xml:space="preserve">December 2025 – </w:t>
      </w:r>
      <w:r w:rsidR="00655965">
        <w:t>The NLR discussion process will be introduced and supporting m</w:t>
      </w:r>
      <w:r>
        <w:t>aterials will be provided to roundtable members</w:t>
      </w:r>
      <w:r w:rsidR="00655965">
        <w:t>.</w:t>
      </w:r>
      <w:r>
        <w:t xml:space="preserve"> </w:t>
      </w:r>
      <w:r w:rsidR="00655965">
        <w:t>The roundtable will review the</w:t>
      </w:r>
      <w:r>
        <w:t xml:space="preserve"> Climate Scenarios</w:t>
      </w:r>
      <w:r w:rsidR="00655965">
        <w:t xml:space="preserve"> that informed the Colorado Water Plan and will </w:t>
      </w:r>
      <w:r w:rsidR="00AA78EF">
        <w:t xml:space="preserve">provide the backdrop for the consideration of </w:t>
      </w:r>
      <w:r w:rsidR="00AA78EF" w:rsidRPr="00F85323">
        <w:t>consensus-backed strategies</w:t>
      </w:r>
      <w:r w:rsidR="00AA78EF">
        <w:t>.</w:t>
      </w:r>
      <w:r>
        <w:t xml:space="preserve"> </w:t>
      </w:r>
      <w:r w:rsidR="00AA78EF">
        <w:t>A</w:t>
      </w:r>
      <w:r>
        <w:t xml:space="preserve"> short presentation will be given by IBCC/CWCB/Roundtable representatives about the NLR and a schedule </w:t>
      </w:r>
      <w:proofErr w:type="gramStart"/>
      <w:r>
        <w:t>of topic</w:t>
      </w:r>
      <w:proofErr w:type="gramEnd"/>
      <w:r>
        <w:t xml:space="preserve"> discussions provided</w:t>
      </w:r>
      <w:r w:rsidR="00AA78EF">
        <w:t>.</w:t>
      </w:r>
      <w:r>
        <w:t xml:space="preserve"> </w:t>
      </w:r>
    </w:p>
    <w:p w14:paraId="79C3303D" w14:textId="52A2F2F8" w:rsidR="00072131" w:rsidRDefault="00072131" w:rsidP="00827147">
      <w:pPr>
        <w:pStyle w:val="ListParagraph"/>
        <w:numPr>
          <w:ilvl w:val="0"/>
          <w:numId w:val="5"/>
        </w:numPr>
        <w:ind w:left="360"/>
      </w:pPr>
      <w:r>
        <w:t>January 202</w:t>
      </w:r>
      <w:r w:rsidR="002C2E01">
        <w:t>6</w:t>
      </w:r>
      <w:r>
        <w:t xml:space="preserve"> </w:t>
      </w:r>
      <w:r w:rsidR="002C2E01">
        <w:t>–</w:t>
      </w:r>
      <w:r>
        <w:t xml:space="preserve"> </w:t>
      </w:r>
      <w:r w:rsidR="002C2E01">
        <w:t xml:space="preserve">Discuss </w:t>
      </w:r>
      <w:r w:rsidR="002C2E01" w:rsidRPr="009D0F64">
        <w:rPr>
          <w:b/>
          <w:bCs/>
        </w:rPr>
        <w:t>Storage and Protecting Colorado Agriculture</w:t>
      </w:r>
      <w:r w:rsidR="002C2E01">
        <w:t xml:space="preserve"> ideas, projects, </w:t>
      </w:r>
      <w:r w:rsidR="00AA78EF">
        <w:t>and policy</w:t>
      </w:r>
      <w:r w:rsidR="002C2E01">
        <w:t xml:space="preserve"> </w:t>
      </w:r>
    </w:p>
    <w:p w14:paraId="3BDF0E80" w14:textId="6A609E17" w:rsidR="002C2E01" w:rsidRDefault="002C2E01" w:rsidP="00827147">
      <w:pPr>
        <w:pStyle w:val="ListParagraph"/>
        <w:numPr>
          <w:ilvl w:val="0"/>
          <w:numId w:val="5"/>
        </w:numPr>
        <w:ind w:left="360"/>
      </w:pPr>
      <w:r>
        <w:t xml:space="preserve">February 2026 – </w:t>
      </w:r>
      <w:r w:rsidR="009D0F64">
        <w:t>Share a summary</w:t>
      </w:r>
      <w:r w:rsidR="00AA78EF">
        <w:t xml:space="preserve"> at the </w:t>
      </w:r>
      <w:r>
        <w:t>January meeting</w:t>
      </w:r>
      <w:r w:rsidR="00AA78EF">
        <w:t xml:space="preserve"> and</w:t>
      </w:r>
      <w:r>
        <w:t xml:space="preserve"> provide</w:t>
      </w:r>
      <w:r w:rsidR="00AA78EF">
        <w:t xml:space="preserve"> the summary</w:t>
      </w:r>
      <w:r>
        <w:t xml:space="preserve"> at the IBCC meeting end of February</w:t>
      </w:r>
      <w:r w:rsidR="00AA78EF">
        <w:t xml:space="preserve">. </w:t>
      </w:r>
    </w:p>
    <w:p w14:paraId="2AA7019A" w14:textId="62555A37" w:rsidR="002C2E01" w:rsidRDefault="002C2E01" w:rsidP="00827147">
      <w:pPr>
        <w:pStyle w:val="ListParagraph"/>
        <w:numPr>
          <w:ilvl w:val="0"/>
          <w:numId w:val="5"/>
        </w:numPr>
        <w:ind w:left="360"/>
      </w:pPr>
      <w:r>
        <w:t>April 2026 – Discuss Environmental</w:t>
      </w:r>
      <w:r w:rsidR="00AA78EF">
        <w:t>,</w:t>
      </w:r>
      <w:r>
        <w:t xml:space="preserve"> Recreation</w:t>
      </w:r>
      <w:r w:rsidR="00AA78EF">
        <w:t xml:space="preserve">, and </w:t>
      </w:r>
      <w:r>
        <w:t xml:space="preserve">Watershed Health </w:t>
      </w:r>
      <w:r w:rsidR="00AA78EF">
        <w:t xml:space="preserve">ideas, projects, and policy. </w:t>
      </w:r>
    </w:p>
    <w:p w14:paraId="34720398" w14:textId="6E1CF9EC" w:rsidR="002C2E01" w:rsidRDefault="002C2E01" w:rsidP="00827147">
      <w:pPr>
        <w:pStyle w:val="ListParagraph"/>
        <w:numPr>
          <w:ilvl w:val="0"/>
          <w:numId w:val="5"/>
        </w:numPr>
        <w:ind w:left="360"/>
      </w:pPr>
      <w:r>
        <w:t xml:space="preserve">May 2026 </w:t>
      </w:r>
      <w:r w:rsidR="009D0F64">
        <w:t>–</w:t>
      </w:r>
      <w:r>
        <w:t xml:space="preserve"> </w:t>
      </w:r>
      <w:r w:rsidR="009D0F64">
        <w:t>Share a</w:t>
      </w:r>
      <w:r>
        <w:t xml:space="preserve"> summary </w:t>
      </w:r>
      <w:r w:rsidR="00AA78EF">
        <w:t xml:space="preserve">at the </w:t>
      </w:r>
      <w:r>
        <w:t>April meeting to provide at the IBCC meeting in June</w:t>
      </w:r>
      <w:r w:rsidR="00AA78EF">
        <w:t xml:space="preserve">. </w:t>
      </w:r>
    </w:p>
    <w:p w14:paraId="54BFF5A0" w14:textId="7F72E4CA" w:rsidR="00C154D2" w:rsidRDefault="00C154D2" w:rsidP="00827147">
      <w:pPr>
        <w:pStyle w:val="ListParagraph"/>
        <w:numPr>
          <w:ilvl w:val="0"/>
          <w:numId w:val="5"/>
        </w:numPr>
        <w:ind w:left="360"/>
      </w:pPr>
      <w:r>
        <w:t>June 2026 –</w:t>
      </w:r>
      <w:r w:rsidR="00AA78EF">
        <w:t xml:space="preserve"> IBCC representatives</w:t>
      </w:r>
      <w:r>
        <w:t xml:space="preserve"> </w:t>
      </w:r>
      <w:r w:rsidR="00AA78EF">
        <w:t>p</w:t>
      </w:r>
      <w:r>
        <w:t>resent summary at the IBCC meeting</w:t>
      </w:r>
      <w:r w:rsidR="00AA78EF">
        <w:t xml:space="preserve">. </w:t>
      </w:r>
    </w:p>
    <w:p w14:paraId="236A0ABB" w14:textId="6B1B1321" w:rsidR="002C2E01" w:rsidRPr="00C154D2" w:rsidRDefault="00C154D2" w:rsidP="00827147">
      <w:pPr>
        <w:pStyle w:val="ListParagraph"/>
        <w:numPr>
          <w:ilvl w:val="0"/>
          <w:numId w:val="5"/>
        </w:numPr>
        <w:ind w:left="360"/>
      </w:pPr>
      <w:r>
        <w:t xml:space="preserve">August 2026 – </w:t>
      </w:r>
      <w:r w:rsidRPr="00827147">
        <w:t xml:space="preserve">Discuss </w:t>
      </w:r>
      <w:r w:rsidRPr="009D0F64">
        <w:rPr>
          <w:b/>
          <w:bCs/>
        </w:rPr>
        <w:t xml:space="preserve">Urban and Land </w:t>
      </w:r>
      <w:r w:rsidR="00AA78EF" w:rsidRPr="009D0F64">
        <w:rPr>
          <w:b/>
          <w:bCs/>
        </w:rPr>
        <w:t>U</w:t>
      </w:r>
      <w:r w:rsidRPr="009D0F64">
        <w:rPr>
          <w:b/>
          <w:bCs/>
        </w:rPr>
        <w:t>se planning</w:t>
      </w:r>
      <w:r w:rsidR="00AA78EF" w:rsidRPr="009D0F64">
        <w:rPr>
          <w:b/>
          <w:bCs/>
        </w:rPr>
        <w:t>,</w:t>
      </w:r>
      <w:r w:rsidRPr="009D0F64">
        <w:rPr>
          <w:b/>
          <w:bCs/>
        </w:rPr>
        <w:t xml:space="preserve"> Legislative </w:t>
      </w:r>
      <w:r w:rsidR="00AA78EF" w:rsidRPr="009D0F64">
        <w:rPr>
          <w:b/>
          <w:bCs/>
        </w:rPr>
        <w:t xml:space="preserve">Concepts, and </w:t>
      </w:r>
      <w:r w:rsidRPr="009D0F64">
        <w:rPr>
          <w:b/>
          <w:bCs/>
        </w:rPr>
        <w:t>Regulat</w:t>
      </w:r>
      <w:r w:rsidR="00AA78EF" w:rsidRPr="009D0F64">
        <w:rPr>
          <w:b/>
          <w:bCs/>
        </w:rPr>
        <w:t>ory</w:t>
      </w:r>
      <w:r w:rsidR="00AA78EF" w:rsidRPr="00AA78EF">
        <w:t xml:space="preserve"> </w:t>
      </w:r>
      <w:r w:rsidR="00AA78EF">
        <w:t xml:space="preserve">ideas, projects, and policy. </w:t>
      </w:r>
    </w:p>
    <w:p w14:paraId="692F8691" w14:textId="5A4F1DDB" w:rsidR="00C154D2" w:rsidRPr="00AA78EF" w:rsidRDefault="00C154D2" w:rsidP="00827147">
      <w:pPr>
        <w:pStyle w:val="ListParagraph"/>
        <w:numPr>
          <w:ilvl w:val="0"/>
          <w:numId w:val="5"/>
        </w:numPr>
        <w:ind w:left="360"/>
      </w:pPr>
      <w:r w:rsidRPr="00C154D2">
        <w:t xml:space="preserve">September 2026 </w:t>
      </w:r>
      <w:r w:rsidR="009D0F64">
        <w:t>–</w:t>
      </w:r>
      <w:r w:rsidRPr="00C154D2">
        <w:t xml:space="preserve"> </w:t>
      </w:r>
      <w:r w:rsidR="009D0F64">
        <w:t>Share a</w:t>
      </w:r>
      <w:r w:rsidRPr="00C154D2">
        <w:t xml:space="preserve"> summary </w:t>
      </w:r>
      <w:r w:rsidR="00AA78EF">
        <w:t xml:space="preserve">at </w:t>
      </w:r>
      <w:r w:rsidR="00AA78EF" w:rsidRPr="00AA78EF">
        <w:t xml:space="preserve">the </w:t>
      </w:r>
      <w:r w:rsidRPr="00AA78EF">
        <w:t>August meeting to provide at the C9 summit/IBCC meeting in October</w:t>
      </w:r>
      <w:r w:rsidR="00AA78EF" w:rsidRPr="00AA78EF">
        <w:t xml:space="preserve">. </w:t>
      </w:r>
    </w:p>
    <w:p w14:paraId="6D1943CA" w14:textId="04760A89" w:rsidR="00C154D2" w:rsidRPr="00AA78EF" w:rsidRDefault="00C154D2" w:rsidP="00827147">
      <w:pPr>
        <w:pStyle w:val="ListParagraph"/>
        <w:numPr>
          <w:ilvl w:val="0"/>
          <w:numId w:val="5"/>
        </w:numPr>
        <w:ind w:left="360"/>
      </w:pPr>
      <w:r w:rsidRPr="00AA78EF">
        <w:t>October 2026 – C9 summit and IBCC meeting</w:t>
      </w:r>
      <w:r w:rsidR="00AA78EF" w:rsidRPr="00AA78EF">
        <w:t xml:space="preserve">. </w:t>
      </w:r>
    </w:p>
    <w:p w14:paraId="6AD1FC7F" w14:textId="61D86FA6" w:rsidR="00C154D2" w:rsidRPr="00AA78EF" w:rsidRDefault="00C154D2" w:rsidP="00827147">
      <w:pPr>
        <w:pStyle w:val="ListParagraph"/>
        <w:numPr>
          <w:ilvl w:val="0"/>
          <w:numId w:val="5"/>
        </w:numPr>
        <w:ind w:left="360"/>
      </w:pPr>
      <w:r w:rsidRPr="00AA78EF">
        <w:t xml:space="preserve">December 2026 – </w:t>
      </w:r>
      <w:r w:rsidRPr="00827147">
        <w:t xml:space="preserve">Discuss </w:t>
      </w:r>
      <w:r w:rsidRPr="009D0F64">
        <w:rPr>
          <w:b/>
          <w:bCs/>
        </w:rPr>
        <w:t>Fire Management and Post Fire Recovery</w:t>
      </w:r>
      <w:r w:rsidR="00AA78EF" w:rsidRPr="00827147">
        <w:t xml:space="preserve"> </w:t>
      </w:r>
      <w:r w:rsidR="00AA78EF" w:rsidRPr="00AA78EF">
        <w:t xml:space="preserve">ideas, projects, and policy. </w:t>
      </w:r>
    </w:p>
    <w:p w14:paraId="69E7DE07" w14:textId="394E406B" w:rsidR="00AA78EF" w:rsidRPr="00AA78EF" w:rsidRDefault="00AA78EF" w:rsidP="00827147">
      <w:pPr>
        <w:pStyle w:val="ListParagraph"/>
        <w:numPr>
          <w:ilvl w:val="0"/>
          <w:numId w:val="5"/>
        </w:numPr>
        <w:ind w:left="360"/>
      </w:pPr>
      <w:r w:rsidRPr="00AA78EF">
        <w:t xml:space="preserve">January 2027 </w:t>
      </w:r>
      <w:r w:rsidR="009D0F64">
        <w:t>–</w:t>
      </w:r>
      <w:r w:rsidRPr="00AA78EF">
        <w:t xml:space="preserve"> </w:t>
      </w:r>
      <w:r w:rsidR="009D0F64">
        <w:t>Share a summary at the</w:t>
      </w:r>
      <w:r w:rsidRPr="00AA78EF">
        <w:t xml:space="preserve"> December meeting. </w:t>
      </w:r>
    </w:p>
    <w:p w14:paraId="47401922" w14:textId="7F3DA867" w:rsidR="00AA78EF" w:rsidRPr="00AA78EF" w:rsidRDefault="00AA78EF" w:rsidP="00827147">
      <w:pPr>
        <w:rPr>
          <w:highlight w:val="yellow"/>
        </w:rPr>
      </w:pPr>
    </w:p>
    <w:sectPr w:rsidR="00AA78EF" w:rsidRPr="00AA7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CD5"/>
    <w:multiLevelType w:val="hybridMultilevel"/>
    <w:tmpl w:val="E2B4C5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5A04E7"/>
    <w:multiLevelType w:val="hybridMultilevel"/>
    <w:tmpl w:val="1842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9525A"/>
    <w:multiLevelType w:val="hybridMultilevel"/>
    <w:tmpl w:val="B6824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F204CF"/>
    <w:multiLevelType w:val="hybridMultilevel"/>
    <w:tmpl w:val="4F58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9E3A27"/>
    <w:multiLevelType w:val="multilevel"/>
    <w:tmpl w:val="B1E66D4C"/>
    <w:lvl w:ilvl="0">
      <w:start w:val="1"/>
      <w:numFmt w:val="decimal"/>
      <w:pStyle w:val="PreferredHeading1"/>
      <w:lvlText w:val="%1."/>
      <w:lvlJc w:val="left"/>
      <w:pPr>
        <w:ind w:left="3150" w:hanging="360"/>
      </w:pPr>
      <w:rPr>
        <w:sz w:val="32"/>
        <w:szCs w:val="32"/>
      </w:rPr>
    </w:lvl>
    <w:lvl w:ilvl="1">
      <w:start w:val="1"/>
      <w:numFmt w:val="decimal"/>
      <w:pStyle w:val="Heading2withnumbers"/>
      <w:lvlText w:val="%1.%2."/>
      <w:lvlJc w:val="left"/>
      <w:pPr>
        <w:ind w:left="1152" w:hanging="432"/>
      </w:pPr>
      <w:rPr>
        <w:sz w:val="28"/>
        <w:szCs w:val="28"/>
      </w:rPr>
    </w:lvl>
    <w:lvl w:ilvl="2">
      <w:start w:val="1"/>
      <w:numFmt w:val="decimal"/>
      <w:lvlText w:val="%1.%2.%3."/>
      <w:lvlJc w:val="left"/>
      <w:pPr>
        <w:ind w:left="167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9175155">
    <w:abstractNumId w:val="4"/>
  </w:num>
  <w:num w:numId="2" w16cid:durableId="781459181">
    <w:abstractNumId w:val="4"/>
  </w:num>
  <w:num w:numId="3" w16cid:durableId="1595281249">
    <w:abstractNumId w:val="1"/>
  </w:num>
  <w:num w:numId="4" w16cid:durableId="1534726149">
    <w:abstractNumId w:val="2"/>
  </w:num>
  <w:num w:numId="5" w16cid:durableId="1391613471">
    <w:abstractNumId w:val="0"/>
  </w:num>
  <w:num w:numId="6" w16cid:durableId="340276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C8"/>
    <w:rsid w:val="00072131"/>
    <w:rsid w:val="0020199B"/>
    <w:rsid w:val="002B4A10"/>
    <w:rsid w:val="002C2E01"/>
    <w:rsid w:val="003A64C8"/>
    <w:rsid w:val="005B74AD"/>
    <w:rsid w:val="005E1EDB"/>
    <w:rsid w:val="00655965"/>
    <w:rsid w:val="00666E2A"/>
    <w:rsid w:val="00733DE0"/>
    <w:rsid w:val="00752AF9"/>
    <w:rsid w:val="00827147"/>
    <w:rsid w:val="009D0F64"/>
    <w:rsid w:val="00A74458"/>
    <w:rsid w:val="00AA78EF"/>
    <w:rsid w:val="00B7208E"/>
    <w:rsid w:val="00C154D2"/>
    <w:rsid w:val="00C8032A"/>
    <w:rsid w:val="00CA1200"/>
    <w:rsid w:val="00CE1FD7"/>
    <w:rsid w:val="00CF6690"/>
    <w:rsid w:val="00D3698C"/>
    <w:rsid w:val="00DB18E4"/>
    <w:rsid w:val="00EC2FFC"/>
    <w:rsid w:val="00EE57BF"/>
    <w:rsid w:val="00F8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F756"/>
  <w15:chartTrackingRefBased/>
  <w15:docId w15:val="{2B9B2939-EB16-4A95-99C8-6FF41A2C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erredHeading1">
    <w:name w:val="Preferred Heading 1"/>
    <w:basedOn w:val="Heading1"/>
    <w:qFormat/>
    <w:rsid w:val="00733DE0"/>
    <w:pPr>
      <w:keepLines w:val="0"/>
      <w:numPr>
        <w:numId w:val="2"/>
      </w:numPr>
      <w:tabs>
        <w:tab w:val="left" w:pos="2790"/>
      </w:tabs>
      <w:spacing w:before="240" w:after="60" w:line="240" w:lineRule="auto"/>
    </w:pPr>
    <w:rPr>
      <w:rFonts w:ascii="Arial" w:eastAsia="Times New Roman" w:hAnsi="Arial" w:cs="Arial"/>
      <w:b/>
      <w:bCs/>
      <w:color w:val="auto"/>
      <w:kern w:val="32"/>
      <w:sz w:val="32"/>
      <w:szCs w:val="32"/>
      <w14:ligatures w14:val="none"/>
    </w:rPr>
  </w:style>
  <w:style w:type="character" w:customStyle="1" w:styleId="Heading1Char">
    <w:name w:val="Heading 1 Char"/>
    <w:basedOn w:val="DefaultParagraphFont"/>
    <w:link w:val="Heading1"/>
    <w:uiPriority w:val="9"/>
    <w:rsid w:val="00733DE0"/>
    <w:rPr>
      <w:rFonts w:asciiTheme="majorHAnsi" w:eastAsiaTheme="majorEastAsia" w:hAnsiTheme="majorHAnsi" w:cstheme="majorBidi"/>
      <w:color w:val="0F4761" w:themeColor="accent1" w:themeShade="BF"/>
      <w:sz w:val="40"/>
      <w:szCs w:val="40"/>
    </w:rPr>
  </w:style>
  <w:style w:type="paragraph" w:customStyle="1" w:styleId="Heading2withnumbers">
    <w:name w:val="Heading 2 with numbers"/>
    <w:basedOn w:val="Heading2"/>
    <w:qFormat/>
    <w:rsid w:val="00733DE0"/>
    <w:pPr>
      <w:keepLines w:val="0"/>
      <w:numPr>
        <w:ilvl w:val="1"/>
        <w:numId w:val="2"/>
      </w:numPr>
      <w:spacing w:before="240" w:after="60" w:line="240" w:lineRule="auto"/>
    </w:pPr>
    <w:rPr>
      <w:rFonts w:ascii="Arial" w:eastAsia="Times New Roman" w:hAnsi="Arial" w:cs="Arial"/>
      <w:b/>
      <w:bCs/>
      <w:i/>
      <w:iCs/>
      <w:color w:val="auto"/>
      <w:kern w:val="0"/>
      <w:sz w:val="28"/>
      <w:szCs w:val="28"/>
      <w14:ligatures w14:val="none"/>
    </w:rPr>
  </w:style>
  <w:style w:type="character" w:customStyle="1" w:styleId="Heading2Char">
    <w:name w:val="Heading 2 Char"/>
    <w:basedOn w:val="DefaultParagraphFont"/>
    <w:link w:val="Heading2"/>
    <w:uiPriority w:val="9"/>
    <w:semiHidden/>
    <w:rsid w:val="00733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4C8"/>
    <w:rPr>
      <w:rFonts w:eastAsiaTheme="majorEastAsia" w:cstheme="majorBidi"/>
      <w:color w:val="272727" w:themeColor="text1" w:themeTint="D8"/>
    </w:rPr>
  </w:style>
  <w:style w:type="paragraph" w:styleId="Title">
    <w:name w:val="Title"/>
    <w:basedOn w:val="Normal"/>
    <w:next w:val="Normal"/>
    <w:link w:val="TitleChar"/>
    <w:uiPriority w:val="10"/>
    <w:qFormat/>
    <w:rsid w:val="003A6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4C8"/>
    <w:pPr>
      <w:spacing w:before="160"/>
      <w:jc w:val="center"/>
    </w:pPr>
    <w:rPr>
      <w:i/>
      <w:iCs/>
      <w:color w:val="404040" w:themeColor="text1" w:themeTint="BF"/>
    </w:rPr>
  </w:style>
  <w:style w:type="character" w:customStyle="1" w:styleId="QuoteChar">
    <w:name w:val="Quote Char"/>
    <w:basedOn w:val="DefaultParagraphFont"/>
    <w:link w:val="Quote"/>
    <w:uiPriority w:val="29"/>
    <w:rsid w:val="003A64C8"/>
    <w:rPr>
      <w:i/>
      <w:iCs/>
      <w:color w:val="404040" w:themeColor="text1" w:themeTint="BF"/>
    </w:rPr>
  </w:style>
  <w:style w:type="paragraph" w:styleId="ListParagraph">
    <w:name w:val="List Paragraph"/>
    <w:basedOn w:val="Normal"/>
    <w:uiPriority w:val="34"/>
    <w:qFormat/>
    <w:rsid w:val="003A64C8"/>
    <w:pPr>
      <w:ind w:left="720"/>
      <w:contextualSpacing/>
    </w:pPr>
  </w:style>
  <w:style w:type="character" w:styleId="IntenseEmphasis">
    <w:name w:val="Intense Emphasis"/>
    <w:basedOn w:val="DefaultParagraphFont"/>
    <w:uiPriority w:val="21"/>
    <w:qFormat/>
    <w:rsid w:val="003A64C8"/>
    <w:rPr>
      <w:i/>
      <w:iCs/>
      <w:color w:val="0F4761" w:themeColor="accent1" w:themeShade="BF"/>
    </w:rPr>
  </w:style>
  <w:style w:type="paragraph" w:styleId="IntenseQuote">
    <w:name w:val="Intense Quote"/>
    <w:basedOn w:val="Normal"/>
    <w:next w:val="Normal"/>
    <w:link w:val="IntenseQuoteChar"/>
    <w:uiPriority w:val="30"/>
    <w:qFormat/>
    <w:rsid w:val="003A6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4C8"/>
    <w:rPr>
      <w:i/>
      <w:iCs/>
      <w:color w:val="0F4761" w:themeColor="accent1" w:themeShade="BF"/>
    </w:rPr>
  </w:style>
  <w:style w:type="character" w:styleId="IntenseReference">
    <w:name w:val="Intense Reference"/>
    <w:basedOn w:val="DefaultParagraphFont"/>
    <w:uiPriority w:val="32"/>
    <w:qFormat/>
    <w:rsid w:val="003A64C8"/>
    <w:rPr>
      <w:b/>
      <w:bCs/>
      <w:smallCaps/>
      <w:color w:val="0F4761" w:themeColor="accent1" w:themeShade="BF"/>
      <w:spacing w:val="5"/>
    </w:rPr>
  </w:style>
  <w:style w:type="paragraph" w:styleId="BalloonText">
    <w:name w:val="Balloon Text"/>
    <w:basedOn w:val="Normal"/>
    <w:link w:val="BalloonTextChar"/>
    <w:uiPriority w:val="99"/>
    <w:semiHidden/>
    <w:unhideWhenUsed/>
    <w:rsid w:val="0065596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5965"/>
    <w:rPr>
      <w:rFonts w:ascii="Times New Roman" w:hAnsi="Times New Roman" w:cs="Times New Roman"/>
      <w:sz w:val="18"/>
      <w:szCs w:val="18"/>
    </w:rPr>
  </w:style>
  <w:style w:type="paragraph" w:styleId="Revision">
    <w:name w:val="Revision"/>
    <w:hidden/>
    <w:uiPriority w:val="99"/>
    <w:semiHidden/>
    <w:rsid w:val="005B7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Aloia</dc:creator>
  <cp:keywords/>
  <dc:description/>
  <cp:lastModifiedBy>Cary Aloia</cp:lastModifiedBy>
  <cp:revision>4</cp:revision>
  <dcterms:created xsi:type="dcterms:W3CDTF">2025-11-10T17:04:00Z</dcterms:created>
  <dcterms:modified xsi:type="dcterms:W3CDTF">2025-11-11T14:24:00Z</dcterms:modified>
</cp:coreProperties>
</file>